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C4" w:rsidRDefault="00CD3BC4">
      <w:pPr>
        <w:pStyle w:val="a4"/>
      </w:pPr>
      <w:bookmarkStart w:id="0" w:name="_docStart_1"/>
      <w:bookmarkStart w:id="1" w:name="_title_1"/>
      <w:bookmarkStart w:id="2" w:name="_ref_1-6bef5c9335514b"/>
      <w:bookmarkEnd w:id="0"/>
      <w:r>
        <w:t xml:space="preserve">Агентский договор № </w:t>
      </w:r>
      <w:r>
        <w:rPr>
          <w:u w:val="single"/>
        </w:rPr>
        <w:t>        </w:t>
      </w:r>
      <w:bookmarkEnd w:id="1"/>
      <w:bookmarkEnd w:id="2"/>
    </w:p>
    <w:tbl>
      <w:tblPr>
        <w:tblW w:w="5000" w:type="pct"/>
        <w:tblLook w:val="04A0" w:firstRow="1" w:lastRow="0" w:firstColumn="1" w:lastColumn="0" w:noHBand="0" w:noVBand="1"/>
      </w:tblPr>
      <w:tblGrid>
        <w:gridCol w:w="4584"/>
        <w:gridCol w:w="4772"/>
      </w:tblGrid>
      <w:tr w:rsidR="00CD3BC4" w:rsidRPr="00EF3ED4">
        <w:tc>
          <w:tcPr>
            <w:tcW w:w="2450" w:type="pct"/>
          </w:tcPr>
          <w:p w:rsidR="00CD3BC4" w:rsidRPr="00EF3ED4" w:rsidRDefault="00CD3BC4" w:rsidP="00EF3ED4">
            <w:pPr>
              <w:pStyle w:val="Normalunindented"/>
              <w:keepNext/>
              <w:jc w:val="left"/>
            </w:pPr>
            <w:r w:rsidRPr="00EF3ED4">
              <w:t xml:space="preserve">г. </w:t>
            </w:r>
            <w:r w:rsidR="00EF3ED4" w:rsidRPr="00EF3ED4">
              <w:t>Новосибирск</w:t>
            </w:r>
          </w:p>
        </w:tc>
        <w:tc>
          <w:tcPr>
            <w:tcW w:w="2550" w:type="pct"/>
          </w:tcPr>
          <w:p w:rsidR="00CD3BC4" w:rsidRPr="00EF3ED4" w:rsidRDefault="00EF3ED4">
            <w:pPr>
              <w:pStyle w:val="Normalunindented"/>
              <w:keepNext/>
              <w:jc w:val="right"/>
            </w:pPr>
            <w:r>
              <w:t>____________</w:t>
            </w:r>
            <w:r w:rsidR="00CD3BC4" w:rsidRPr="00EF3ED4">
              <w:t xml:space="preserve"> г.</w:t>
            </w:r>
          </w:p>
        </w:tc>
      </w:tr>
    </w:tbl>
    <w:p w:rsidR="00EF3ED4" w:rsidRDefault="00EF3ED4">
      <w:r w:rsidRPr="00EF3ED4">
        <w:rPr>
          <w:b/>
        </w:rPr>
        <w:t>Акционерное общество «Завод электротехнической арматуры»</w:t>
      </w:r>
      <w:r w:rsidR="00CD3BC4" w:rsidRPr="00EF3ED4">
        <w:rPr>
          <w:b/>
        </w:rPr>
        <w:t>,</w:t>
      </w:r>
      <w:r w:rsidR="00CD3BC4" w:rsidRPr="00EF3ED4">
        <w:t xml:space="preserve"> далее </w:t>
      </w:r>
      <w:r w:rsidR="00AD1D59" w:rsidRPr="00EF3ED4">
        <w:t>именуемое</w:t>
      </w:r>
      <w:r w:rsidR="00AD1D59" w:rsidRPr="00EF3ED4">
        <w:rPr>
          <w:b/>
        </w:rPr>
        <w:t xml:space="preserve"> </w:t>
      </w:r>
      <w:r w:rsidR="00AD1D59" w:rsidRPr="00CD3BC4">
        <w:rPr>
          <w:b/>
          <w:color w:val="000000"/>
        </w:rPr>
        <w:t>«</w:t>
      </w:r>
      <w:r w:rsidRPr="00CD3BC4">
        <w:rPr>
          <w:b/>
          <w:color w:val="000000"/>
        </w:rPr>
        <w:t>Принципал»</w:t>
      </w:r>
      <w:r w:rsidR="00CD3BC4" w:rsidRPr="00CD3BC4">
        <w:rPr>
          <w:color w:val="000000"/>
        </w:rPr>
        <w:t xml:space="preserve">, в лице </w:t>
      </w:r>
      <w:r w:rsidRPr="00CD3BC4">
        <w:rPr>
          <w:color w:val="000000"/>
        </w:rPr>
        <w:t xml:space="preserve">коммерческого директора </w:t>
      </w:r>
      <w:proofErr w:type="spellStart"/>
      <w:r w:rsidRPr="00CD3BC4">
        <w:rPr>
          <w:color w:val="000000"/>
        </w:rPr>
        <w:t>Райчук</w:t>
      </w:r>
      <w:proofErr w:type="spellEnd"/>
      <w:r w:rsidRPr="00CD3BC4">
        <w:rPr>
          <w:color w:val="000000"/>
        </w:rPr>
        <w:t xml:space="preserve"> Юлии Юрьевны, действующей на основании доверенности </w:t>
      </w:r>
      <w:r w:rsidR="00033AF3" w:rsidRPr="00033AF3">
        <w:rPr>
          <w:color w:val="000000"/>
        </w:rPr>
        <w:t>№52 от 19.11.2021</w:t>
      </w:r>
      <w:r w:rsidRPr="00CD3BC4">
        <w:rPr>
          <w:color w:val="000000"/>
        </w:rPr>
        <w:t xml:space="preserve"> г.</w:t>
      </w:r>
      <w:r w:rsidR="00CD3BC4" w:rsidRPr="00EF3ED4">
        <w:t xml:space="preserve">, с одной стороны и </w:t>
      </w:r>
      <w:bookmarkStart w:id="3" w:name="_GoBack"/>
      <w:bookmarkEnd w:id="3"/>
    </w:p>
    <w:p w:rsidR="00CD3BC4" w:rsidRPr="00EF3ED4" w:rsidRDefault="00EF3ED4">
      <w:r w:rsidRPr="0028286D">
        <w:rPr>
          <w:b/>
        </w:rPr>
        <w:t>Г</w:t>
      </w:r>
      <w:r w:rsidR="00CD3BC4" w:rsidRPr="0028286D">
        <w:rPr>
          <w:b/>
        </w:rPr>
        <w:t>ражданин</w:t>
      </w:r>
      <w:r w:rsidR="00033AF3" w:rsidRPr="00033AF3">
        <w:rPr>
          <w:b/>
        </w:rPr>
        <w:t xml:space="preserve"> (</w:t>
      </w:r>
      <w:r w:rsidR="00033AF3">
        <w:rPr>
          <w:b/>
        </w:rPr>
        <w:t>ФИО)</w:t>
      </w:r>
      <w:r w:rsidR="00CD3BC4" w:rsidRPr="00EF3ED4">
        <w:t>, далее именуем </w:t>
      </w:r>
      <w:r w:rsidRPr="00EF3ED4">
        <w:rPr>
          <w:b/>
        </w:rPr>
        <w:t>«Агент»</w:t>
      </w:r>
      <w:r w:rsidR="00CD3BC4" w:rsidRPr="00EF3ED4">
        <w:t>, с другой стороны заключили настоящий договор (далее - Договор) о нижеследующем:</w:t>
      </w:r>
    </w:p>
    <w:p w:rsidR="00CD3BC4" w:rsidRDefault="00CD3BC4">
      <w:pPr>
        <w:pStyle w:val="1"/>
      </w:pPr>
      <w:bookmarkStart w:id="4" w:name="_ref_1-bf1bd06783e847"/>
      <w:r>
        <w:t>Предмет договора</w:t>
      </w:r>
      <w:bookmarkEnd w:id="4"/>
    </w:p>
    <w:p w:rsidR="00CD3BC4" w:rsidRDefault="00CD3BC4" w:rsidP="0028286D">
      <w:pPr>
        <w:pStyle w:val="2"/>
      </w:pPr>
      <w:bookmarkStart w:id="5" w:name="_ref_1-6979e88596b34d"/>
      <w:r>
        <w:t xml:space="preserve">Агент обязуется от своего имени и за счет Принципала </w:t>
      </w:r>
      <w:r w:rsidR="0028286D">
        <w:t>оказывать услуги по продвижению продукции торговых марок «ЗЭТАРУС» в технических проектах</w:t>
      </w:r>
      <w:bookmarkEnd w:id="5"/>
      <w:r w:rsidR="0028286D">
        <w:t>.</w:t>
      </w:r>
    </w:p>
    <w:p w:rsidR="00CD3BC4" w:rsidRDefault="00CD3BC4">
      <w:pPr>
        <w:pStyle w:val="2"/>
      </w:pPr>
      <w:bookmarkStart w:id="6" w:name="_ref_1-6dc57a46ca8f41"/>
      <w:r>
        <w:t>В рамках выполнения поручения Агент обязуется оказывать услуги</w:t>
      </w:r>
      <w:bookmarkEnd w:id="6"/>
      <w:r w:rsidR="00DB5492">
        <w:t xml:space="preserve"> по внесение номенклатуры торговой марки </w:t>
      </w:r>
      <w:r w:rsidR="00655323">
        <w:t>«</w:t>
      </w:r>
      <w:r w:rsidR="00AD1D59">
        <w:t>ЗЭТАРУС» в</w:t>
      </w:r>
      <w:r w:rsidR="00DB5492">
        <w:t xml:space="preserve"> конкретные технические проекты</w:t>
      </w:r>
      <w:r w:rsidR="0028286D">
        <w:t>.</w:t>
      </w:r>
    </w:p>
    <w:p w:rsidR="00CD3BC4" w:rsidRDefault="00CD3BC4">
      <w:pPr>
        <w:pStyle w:val="1"/>
      </w:pPr>
      <w:bookmarkStart w:id="7" w:name="_ref_1-7e763632b9584e"/>
      <w:r>
        <w:t>Вознаграждение и расходы агента</w:t>
      </w:r>
      <w:bookmarkEnd w:id="7"/>
    </w:p>
    <w:p w:rsidR="00CD3BC4" w:rsidRDefault="00CD3BC4">
      <w:pPr>
        <w:pStyle w:val="2"/>
      </w:pPr>
      <w:bookmarkStart w:id="8" w:name="_ref_1-371a25383a7848"/>
      <w:r>
        <w:t>Вознаграждение Агента</w:t>
      </w:r>
      <w:bookmarkEnd w:id="8"/>
      <w:r w:rsidR="00066483">
        <w:t>:</w:t>
      </w:r>
    </w:p>
    <w:p w:rsidR="00DB5492" w:rsidRDefault="00CD3BC4">
      <w:pPr>
        <w:pStyle w:val="3"/>
      </w:pPr>
      <w:bookmarkStart w:id="9" w:name="_ref_1-02e3b1ad91bc45"/>
      <w:r>
        <w:t>Размер вознаграждения Агента определяется</w:t>
      </w:r>
      <w:r w:rsidR="00066483">
        <w:t xml:space="preserve"> в </w:t>
      </w:r>
      <w:r w:rsidR="00DB5492">
        <w:t xml:space="preserve">следующем порядке: </w:t>
      </w:r>
    </w:p>
    <w:p w:rsidR="00862858" w:rsidRDefault="00DB5492" w:rsidP="00DB5492">
      <w:pPr>
        <w:pStyle w:val="3"/>
        <w:numPr>
          <w:ilvl w:val="0"/>
          <w:numId w:val="0"/>
        </w:numPr>
        <w:ind w:left="482"/>
      </w:pPr>
      <w:r>
        <w:t>- 0,575 % от стоимости каждой номенклатурной позиции, в том числе 0,075% НДФЛ 13%, но не более 3450 руб., в том числе НДФЛ 13 % - 449 руб. за одну продуктовую группу в одном проекте</w:t>
      </w:r>
      <w:r w:rsidR="00862858">
        <w:t>,</w:t>
      </w:r>
    </w:p>
    <w:p w:rsidR="00CD3BC4" w:rsidRDefault="00862858" w:rsidP="00DB5492">
      <w:pPr>
        <w:pStyle w:val="3"/>
        <w:numPr>
          <w:ilvl w:val="0"/>
          <w:numId w:val="0"/>
        </w:numPr>
        <w:ind w:left="482"/>
      </w:pPr>
      <w:r>
        <w:t xml:space="preserve">- за включение бренда производителя «ЗЭТАРУС» </w:t>
      </w:r>
      <w:r w:rsidR="00926FA6">
        <w:t>2500</w:t>
      </w:r>
      <w:r>
        <w:t xml:space="preserve"> </w:t>
      </w:r>
      <w:r w:rsidR="00926FA6">
        <w:t>руб., в том числе НДФЛ 13% - 325</w:t>
      </w:r>
      <w:r>
        <w:t xml:space="preserve"> руб. за один проект</w:t>
      </w:r>
      <w:bookmarkEnd w:id="9"/>
      <w:r>
        <w:t>,</w:t>
      </w:r>
    </w:p>
    <w:p w:rsidR="00862858" w:rsidRPr="00862858" w:rsidRDefault="00862858" w:rsidP="00862858">
      <w:r>
        <w:t>- 1,149 % от стоимости реализованной в рамках проекта продукции торговой марки «ЗЭТАРУС», в том числе 0,149 % НДФЛ - 13%.</w:t>
      </w:r>
    </w:p>
    <w:p w:rsidR="00CD3BC4" w:rsidRPr="00066483" w:rsidRDefault="00CD3BC4">
      <w:pPr>
        <w:pStyle w:val="3"/>
      </w:pPr>
      <w:bookmarkStart w:id="10" w:name="_ref_1-38bfec2831374e"/>
      <w:r>
        <w:t xml:space="preserve">Принципал обязуется уплатить Агенту вознаграждение после выполнения поручения в </w:t>
      </w:r>
      <w:r w:rsidRPr="00066483">
        <w:t xml:space="preserve">течение </w:t>
      </w:r>
      <w:r w:rsidR="00066483" w:rsidRPr="00066483">
        <w:t xml:space="preserve">5 рабочих </w:t>
      </w:r>
      <w:r w:rsidR="00AD1D59" w:rsidRPr="00066483">
        <w:t>дней с</w:t>
      </w:r>
      <w:r w:rsidRPr="00066483">
        <w:t xml:space="preserve"> момента получения Принципалом </w:t>
      </w:r>
      <w:r w:rsidR="00926FA6">
        <w:t xml:space="preserve">оригинала </w:t>
      </w:r>
      <w:r w:rsidRPr="00066483">
        <w:t>отчета о выполнении поручения.</w:t>
      </w:r>
      <w:bookmarkEnd w:id="10"/>
    </w:p>
    <w:p w:rsidR="00CD3BC4" w:rsidRDefault="00CD3BC4">
      <w:pPr>
        <w:pStyle w:val="3"/>
      </w:pPr>
      <w:bookmarkStart w:id="11" w:name="_ref_1-9e0fbaaceff644"/>
      <w:r>
        <w:t>Агент не имеет права на получение с Принципала процентов, предусмотренных ст. 317.1 ГК РФ, за пользование суммой отсрочки (рассрочки) оплаты.</w:t>
      </w:r>
      <w:bookmarkEnd w:id="11"/>
    </w:p>
    <w:p w:rsidR="00CD3BC4" w:rsidRDefault="00AD1D59">
      <w:pPr>
        <w:pStyle w:val="3"/>
      </w:pPr>
      <w:bookmarkStart w:id="12" w:name="_ref_1-cabb974b47cd41"/>
      <w:r>
        <w:t>Расчеты по</w:t>
      </w:r>
      <w:r w:rsidR="00CD3BC4">
        <w:t xml:space="preserve"> Договору осуществляются в безналичном порядке платежными поручениями</w:t>
      </w:r>
      <w:r w:rsidR="00066483">
        <w:t xml:space="preserve"> на расчетный счет Агента</w:t>
      </w:r>
      <w:r w:rsidR="00CD3BC4">
        <w:t>.</w:t>
      </w:r>
      <w:bookmarkEnd w:id="12"/>
    </w:p>
    <w:p w:rsidR="00CD3BC4" w:rsidRDefault="00CD3BC4">
      <w:pPr>
        <w:pStyle w:val="3"/>
      </w:pPr>
      <w:bookmarkStart w:id="13" w:name="_ref_1-1ff6d93c41154a"/>
      <w:r>
        <w:t xml:space="preserve">Обязательства Принципала по оплате считаются исполненными в момент </w:t>
      </w:r>
      <w:r w:rsidR="00066483">
        <w:t>списания</w:t>
      </w:r>
      <w:r>
        <w:t xml:space="preserve"> денежных средств </w:t>
      </w:r>
      <w:r w:rsidR="00066483">
        <w:t>с корреспондентского</w:t>
      </w:r>
      <w:r>
        <w:t xml:space="preserve"> счет</w:t>
      </w:r>
      <w:r w:rsidR="00066483">
        <w:t>а банка Принципала</w:t>
      </w:r>
      <w:r>
        <w:t>.</w:t>
      </w:r>
      <w:bookmarkEnd w:id="13"/>
    </w:p>
    <w:p w:rsidR="00CD3BC4" w:rsidRDefault="00CD3BC4">
      <w:pPr>
        <w:pStyle w:val="1"/>
      </w:pPr>
      <w:bookmarkStart w:id="14" w:name="_ref_1-5abea612526645"/>
      <w:r>
        <w:t>Сроки и условия выполнения агентского поручения</w:t>
      </w:r>
      <w:bookmarkEnd w:id="14"/>
    </w:p>
    <w:p w:rsidR="00CD3BC4" w:rsidRDefault="00CD3BC4">
      <w:pPr>
        <w:pStyle w:val="2"/>
      </w:pPr>
      <w:bookmarkStart w:id="15" w:name="_ref_1-d6489d36291b45"/>
      <w:r>
        <w:t>Агент обязуется выполнить поручение в следующие сроки:</w:t>
      </w:r>
      <w:bookmarkEnd w:id="15"/>
    </w:p>
    <w:p w:rsidR="00CD3BC4" w:rsidRDefault="00CD3BC4">
      <w:r>
        <w:t xml:space="preserve">- начальный </w:t>
      </w:r>
      <w:r w:rsidR="00066483">
        <w:t>–</w:t>
      </w:r>
      <w:r>
        <w:t xml:space="preserve"> </w:t>
      </w:r>
      <w:r w:rsidR="00066483" w:rsidRPr="00926FA6">
        <w:rPr>
          <w:highlight w:val="yellow"/>
        </w:rPr>
        <w:t>01 января 2022</w:t>
      </w:r>
      <w:r w:rsidRPr="00926FA6">
        <w:rPr>
          <w:highlight w:val="yellow"/>
        </w:rPr>
        <w:t xml:space="preserve"> г</w:t>
      </w:r>
      <w:r>
        <w:t>.;</w:t>
      </w:r>
    </w:p>
    <w:p w:rsidR="00CD3BC4" w:rsidRDefault="00066483">
      <w:r>
        <w:t xml:space="preserve">- конечный – </w:t>
      </w:r>
      <w:r w:rsidRPr="00926FA6">
        <w:rPr>
          <w:highlight w:val="yellow"/>
        </w:rPr>
        <w:t>3</w:t>
      </w:r>
      <w:r w:rsidR="00B35EAD">
        <w:rPr>
          <w:highlight w:val="yellow"/>
        </w:rPr>
        <w:t>0</w:t>
      </w:r>
      <w:r w:rsidRPr="00926FA6">
        <w:rPr>
          <w:highlight w:val="yellow"/>
        </w:rPr>
        <w:t xml:space="preserve"> декабря 2022</w:t>
      </w:r>
      <w:r w:rsidR="00CD3BC4">
        <w:t xml:space="preserve"> г.</w:t>
      </w:r>
    </w:p>
    <w:p w:rsidR="00660E93" w:rsidRDefault="00CD3BC4" w:rsidP="00660E93">
      <w:pPr>
        <w:pStyle w:val="2"/>
      </w:pPr>
      <w:bookmarkStart w:id="16" w:name="_ref_1-9ecfb29c291641"/>
      <w:r>
        <w:t xml:space="preserve">Агент должен направлять Принципалу отчеты о выполнении поручения по мере исполнения своих обязательств по Договору </w:t>
      </w:r>
      <w:r w:rsidR="00660E93">
        <w:t xml:space="preserve">ежемесячно, не позднее последнего дня месяца. </w:t>
      </w:r>
      <w:bookmarkEnd w:id="16"/>
    </w:p>
    <w:p w:rsidR="00CD3BC4" w:rsidRDefault="00CD3BC4" w:rsidP="00660E93">
      <w:pPr>
        <w:pStyle w:val="2"/>
      </w:pPr>
      <w:r>
        <w:lastRenderedPageBreak/>
        <w:t>В отчете Агента о выполнении поручения должны содержаться сведения:</w:t>
      </w:r>
      <w:r w:rsidR="00BD6662">
        <w:t xml:space="preserve"> информация о регистрации технического проекта на портале </w:t>
      </w:r>
      <w:r w:rsidR="00BD6662">
        <w:rPr>
          <w:lang w:val="en-US"/>
        </w:rPr>
        <w:t>pro</w:t>
      </w:r>
      <w:r w:rsidR="00BD6662" w:rsidRPr="00EF077F">
        <w:t>.</w:t>
      </w:r>
      <w:proofErr w:type="spellStart"/>
      <w:r w:rsidR="00BD6662">
        <w:rPr>
          <w:lang w:val="en-US"/>
        </w:rPr>
        <w:t>nzeta</w:t>
      </w:r>
      <w:proofErr w:type="spellEnd"/>
      <w:r w:rsidR="00BD6662" w:rsidRPr="00EF077F">
        <w:t>.</w:t>
      </w:r>
      <w:proofErr w:type="spellStart"/>
      <w:r w:rsidR="00BD6662">
        <w:rPr>
          <w:lang w:val="en-US"/>
        </w:rPr>
        <w:t>ru</w:t>
      </w:r>
      <w:proofErr w:type="spellEnd"/>
      <w:r w:rsidR="00BD6662">
        <w:t xml:space="preserve"> с заполненными обязательными при регистрации полями</w:t>
      </w:r>
      <w:r w:rsidR="00DB5492">
        <w:t xml:space="preserve"> с указанием Заказчика и по возможности подрядчика по проекту, а </w:t>
      </w:r>
      <w:r w:rsidR="00AD1D59">
        <w:t>также</w:t>
      </w:r>
      <w:r w:rsidR="00DB5492">
        <w:t xml:space="preserve"> обязательная загрузка сканов, согласованной с Заказчиком и контролирующими органами документации по проекту. Внесение номенклатуры торговой марки ЗЭТАРУС в данный проект</w:t>
      </w:r>
      <w:r>
        <w:t>.</w:t>
      </w:r>
    </w:p>
    <w:p w:rsidR="00CD3BC4" w:rsidRDefault="00CD3BC4">
      <w:pPr>
        <w:pStyle w:val="2"/>
      </w:pPr>
      <w:bookmarkStart w:id="17" w:name="_ref_1-aeb83ff2875244"/>
      <w:r>
        <w:t>Агент обязан выполнять все порученные ему по Договору действия лично и не вправе привлекать к их совершению третьих лиц (субагентов).</w:t>
      </w:r>
      <w:bookmarkEnd w:id="17"/>
    </w:p>
    <w:p w:rsidR="00CD3BC4" w:rsidRDefault="00CD3BC4">
      <w:pPr>
        <w:pStyle w:val="2"/>
      </w:pPr>
      <w:bookmarkStart w:id="18" w:name="_ref_1-a73cd6f70a5e41"/>
      <w:r>
        <w:t>Агент обязан исполнить принятое на себя поручение на наиболее выгодных для Принципала условиях согласно указаниям Принципала, а при отсутствии в договоре таких указаний - в соответствии с обычаями делового оборота или иными обычно предъявляемыми требованиями.</w:t>
      </w:r>
      <w:bookmarkEnd w:id="18"/>
    </w:p>
    <w:p w:rsidR="00CD3BC4" w:rsidRDefault="00CD3BC4">
      <w:pPr>
        <w:pStyle w:val="1"/>
      </w:pPr>
      <w:bookmarkStart w:id="19" w:name="_ref_1-ad0edf67720e46"/>
      <w:r>
        <w:t>Ответственность сторон</w:t>
      </w:r>
      <w:bookmarkEnd w:id="19"/>
    </w:p>
    <w:p w:rsidR="00CD3BC4" w:rsidRDefault="00FB4229">
      <w:pPr>
        <w:pStyle w:val="2"/>
      </w:pPr>
      <w:bookmarkStart w:id="20" w:name="_ref_1-c3abe23753334f"/>
      <w: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</w:t>
      </w:r>
      <w:r w:rsidR="00CD3BC4">
        <w:t>.</w:t>
      </w:r>
      <w:bookmarkEnd w:id="20"/>
    </w:p>
    <w:p w:rsidR="00FB4229" w:rsidRDefault="00FB4229" w:rsidP="00FB4229">
      <w:pPr>
        <w:pStyle w:val="2"/>
      </w:pPr>
      <w:r>
        <w:t>Стороны несут ответственность за сохранение информации, ставшей известной им в связи с выполнением условий настоящего Договора и гарантируют ее неразглашение третьим лицам. В течение неограниченного срока.</w:t>
      </w:r>
    </w:p>
    <w:p w:rsidR="00FB4229" w:rsidRPr="00FB4229" w:rsidRDefault="00FB4229" w:rsidP="00FB4229">
      <w:pPr>
        <w:pStyle w:val="2"/>
      </w:pPr>
      <w:r>
        <w:t>Все споры и разногласия, возникающие между сторонами в рамках Договора или в связи с ним, в том числе касающиеся его заключения. Изменения, исполнения, нарушения, расторжения или признания недействительным, подлежат разрешению мировым судьей или в суде общей юрисдикции в соответствии с законодательством РФ.</w:t>
      </w:r>
    </w:p>
    <w:p w:rsidR="00CD3BC4" w:rsidRDefault="00CD3BC4">
      <w:pPr>
        <w:pStyle w:val="1"/>
      </w:pPr>
      <w:bookmarkStart w:id="21" w:name="_ref_1-35f1d6cf7a5548"/>
      <w:r>
        <w:t>Изменение и прекращение договора</w:t>
      </w:r>
      <w:bookmarkEnd w:id="21"/>
    </w:p>
    <w:p w:rsidR="00CD3BC4" w:rsidRDefault="00CD3BC4">
      <w:pPr>
        <w:pStyle w:val="2"/>
      </w:pPr>
      <w:bookmarkStart w:id="22" w:name="_ref_1-022da4486de043"/>
      <w:r>
        <w:t>Договор может быть изменен или расторгнут по соглашению сторон.</w:t>
      </w:r>
      <w:bookmarkEnd w:id="22"/>
    </w:p>
    <w:p w:rsidR="00CD3BC4" w:rsidRDefault="00CD3BC4">
      <w:pPr>
        <w:pStyle w:val="2"/>
      </w:pPr>
      <w:bookmarkStart w:id="23" w:name="_ref_1-eb288f7c0ab94a"/>
      <w:r>
        <w:t xml:space="preserve">Сторона, которая получила требование другой стороны об изменении или о расторжении Договора, обязана его рассмотреть и направить письменный мотивированный ответ в течение </w:t>
      </w:r>
      <w:r w:rsidR="00AB02BF">
        <w:t>10 рабочих дней</w:t>
      </w:r>
      <w:r>
        <w:t xml:space="preserve"> с момента получения указанного требования.</w:t>
      </w:r>
      <w:bookmarkEnd w:id="23"/>
    </w:p>
    <w:p w:rsidR="00CD3BC4" w:rsidRDefault="00CD3BC4">
      <w:pPr>
        <w:pStyle w:val="1"/>
      </w:pPr>
      <w:bookmarkStart w:id="24" w:name="_ref_1-8c8e267f0a4246"/>
      <w:r>
        <w:t>Разрешение споров</w:t>
      </w:r>
      <w:bookmarkEnd w:id="24"/>
    </w:p>
    <w:p w:rsidR="00CD3BC4" w:rsidRDefault="00CD3BC4">
      <w:pPr>
        <w:pStyle w:val="2"/>
      </w:pPr>
      <w:bookmarkStart w:id="25" w:name="_ref_1-774e8576b5c147"/>
      <w:r>
        <w:t>Споры, вытекающие из Договора, рассматриваются судом общей юрисдикции в соответствии с законодательством РФ.</w:t>
      </w:r>
      <w:bookmarkEnd w:id="25"/>
    </w:p>
    <w:p w:rsidR="00CD3BC4" w:rsidRDefault="00CD3BC4">
      <w:pPr>
        <w:pStyle w:val="1"/>
      </w:pPr>
      <w:bookmarkStart w:id="26" w:name="_ref_1-197b7fb3ea2840"/>
      <w:r>
        <w:t>Заключительные положения</w:t>
      </w:r>
      <w:bookmarkEnd w:id="26"/>
    </w:p>
    <w:p w:rsidR="00CD3BC4" w:rsidRPr="007E466C" w:rsidRDefault="00CD3BC4">
      <w:pPr>
        <w:pStyle w:val="2"/>
      </w:pPr>
      <w:bookmarkStart w:id="27" w:name="_ref_1-ab1d3ccf62364a"/>
      <w:r w:rsidRPr="007E466C">
        <w:t xml:space="preserve">Договор действует до </w:t>
      </w:r>
      <w:r w:rsidR="007E466C" w:rsidRPr="003B2E47">
        <w:rPr>
          <w:highlight w:val="yellow"/>
        </w:rPr>
        <w:t>31 декабря 2021</w:t>
      </w:r>
      <w:r w:rsidRPr="007E466C">
        <w:t xml:space="preserve"> г.</w:t>
      </w:r>
      <w:bookmarkEnd w:id="27"/>
    </w:p>
    <w:p w:rsidR="00CD3BC4" w:rsidRDefault="00CD3BC4">
      <w:pPr>
        <w:pStyle w:val="2"/>
      </w:pPr>
      <w:bookmarkStart w:id="28" w:name="_ref_1-62b42d661f0a44"/>
      <w:r>
        <w:t xml:space="preserve"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</w:t>
      </w:r>
      <w:r w:rsidR="00AD1D59">
        <w:t>только </w:t>
      </w:r>
      <w:r>
        <w:t>одним из следующих способов:</w:t>
      </w:r>
      <w:bookmarkEnd w:id="28"/>
    </w:p>
    <w:p w:rsidR="00CD3BC4" w:rsidRDefault="00CD3BC4">
      <w:pPr>
        <w:pStyle w:val="ab"/>
        <w:numPr>
          <w:ilvl w:val="0"/>
          <w:numId w:val="3"/>
        </w:numPr>
        <w:spacing w:after="0"/>
        <w:ind w:left="482"/>
        <w:jc w:val="both"/>
      </w:pPr>
      <w:r>
        <w:t xml:space="preserve">с нарочным (курьерской доставкой). Факт получения документа должен </w:t>
      </w:r>
      <w:r w:rsidR="00AD1D59">
        <w:t>подтверждаться </w:t>
      </w:r>
      <w:r>
        <w:t>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:rsidR="00CD3BC4" w:rsidRDefault="00CD3BC4">
      <w:pPr>
        <w:pStyle w:val="ab"/>
        <w:numPr>
          <w:ilvl w:val="0"/>
          <w:numId w:val="3"/>
        </w:numPr>
        <w:spacing w:after="0"/>
        <w:ind w:left="482"/>
        <w:jc w:val="both"/>
      </w:pPr>
      <w:r>
        <w:t>заказным письмом с уведомлением о вручении;</w:t>
      </w:r>
    </w:p>
    <w:p w:rsidR="00CD3BC4" w:rsidRDefault="00CD3BC4">
      <w:pPr>
        <w:pStyle w:val="ab"/>
        <w:numPr>
          <w:ilvl w:val="0"/>
          <w:numId w:val="3"/>
        </w:numPr>
        <w:spacing w:after="0"/>
        <w:ind w:left="482"/>
        <w:jc w:val="both"/>
      </w:pPr>
      <w:r>
        <w:t>по электронной почте.</w:t>
      </w:r>
    </w:p>
    <w:p w:rsidR="00CD3BC4" w:rsidRDefault="00CD3BC4">
      <w:pPr>
        <w:pStyle w:val="2"/>
      </w:pPr>
      <w:bookmarkStart w:id="29" w:name="_ref_1-f269ac0f36b447"/>
      <w: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bookmarkEnd w:id="29"/>
    </w:p>
    <w:p w:rsidR="00CD3BC4" w:rsidRDefault="00CD3BC4">
      <w:pPr>
        <w:pStyle w:val="2"/>
      </w:pPr>
      <w:bookmarkStart w:id="30" w:name="_ref_1-d4c20a10800940"/>
      <w:r>
        <w:lastRenderedPageBreak/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30"/>
    </w:p>
    <w:p w:rsidR="00CD3BC4" w:rsidRDefault="00CD3BC4">
      <w: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CD3BC4" w:rsidRDefault="00CD3BC4">
      <w:pPr>
        <w:pStyle w:val="2"/>
      </w:pPr>
      <w:bookmarkStart w:id="31" w:name="_ref_1-4cdb001c1c714b"/>
      <w:r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  <w:bookmarkEnd w:id="31"/>
    </w:p>
    <w:p w:rsidR="00CD3BC4" w:rsidRPr="007E466C" w:rsidRDefault="00CD3BC4">
      <w:pPr>
        <w:pStyle w:val="2"/>
      </w:pPr>
      <w:bookmarkStart w:id="32" w:name="_ref_1-f5a13c9e43ab46"/>
      <w:r w:rsidRPr="007E466C">
        <w:t xml:space="preserve">Договор составлен в </w:t>
      </w:r>
      <w:r w:rsidR="007E466C" w:rsidRPr="007E466C">
        <w:t xml:space="preserve">2-х </w:t>
      </w:r>
      <w:r w:rsidRPr="007E466C">
        <w:t xml:space="preserve">экземплярах, по </w:t>
      </w:r>
      <w:r w:rsidR="007E466C" w:rsidRPr="007E466C">
        <w:t>одному экземпляру</w:t>
      </w:r>
      <w:r w:rsidRPr="007E466C">
        <w:t xml:space="preserve"> для каждой из сторон.</w:t>
      </w:r>
      <w:bookmarkEnd w:id="32"/>
    </w:p>
    <w:p w:rsidR="00CD3BC4" w:rsidRDefault="00CD3BC4">
      <w:pPr>
        <w:pStyle w:val="1"/>
      </w:pPr>
      <w:bookmarkStart w:id="33" w:name="_ref_1-8ea5f5518e7040"/>
      <w:r>
        <w:t>Адреса и реквизиты сторон</w:t>
      </w:r>
      <w:bookmarkEnd w:id="33"/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678"/>
      </w:tblGrid>
      <w:tr w:rsidR="00CD3BC4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D3BC4" w:rsidRDefault="00CD3BC4">
            <w:pPr>
              <w:pStyle w:val="Normalunindented"/>
              <w:keepNext/>
              <w:jc w:val="center"/>
            </w:pPr>
            <w:r>
              <w:rPr>
                <w:b/>
              </w:rPr>
              <w:t>Принципал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D3BC4" w:rsidRDefault="00CD3BC4">
            <w:pPr>
              <w:pStyle w:val="Normalunindented"/>
              <w:keepNext/>
              <w:jc w:val="center"/>
            </w:pPr>
            <w:r>
              <w:rPr>
                <w:b/>
              </w:rPr>
              <w:t>Агент</w:t>
            </w:r>
          </w:p>
        </w:tc>
      </w:tr>
      <w:tr w:rsidR="00CD3BC4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D3BC4" w:rsidRPr="000C45D7" w:rsidRDefault="00CD3BC4" w:rsidP="007E466C">
            <w:pPr>
              <w:pStyle w:val="Normalunindented"/>
              <w:keepNext/>
              <w:jc w:val="left"/>
            </w:pPr>
            <w:r w:rsidRPr="000C45D7">
              <w:t xml:space="preserve">Наименование: </w:t>
            </w:r>
            <w:r w:rsidR="007E466C" w:rsidRPr="000C45D7">
              <w:t>Акционерное общество «Завод электротехнической арматуры»</w:t>
            </w:r>
            <w:r w:rsidRPr="000C45D7">
              <w:br/>
              <w:t> </w:t>
            </w:r>
            <w:r w:rsidRPr="000C45D7">
              <w:br/>
              <w:t>Адрес, указанный в ЕГРЮЛ</w:t>
            </w:r>
            <w:r w:rsidR="007E466C" w:rsidRPr="000C45D7">
              <w:t xml:space="preserve">: 630501, Новосибирская область, Новосибирский район, </w:t>
            </w:r>
            <w:proofErr w:type="spellStart"/>
            <w:r w:rsidR="007E466C" w:rsidRPr="000C45D7">
              <w:t>р.п.Краснообск</w:t>
            </w:r>
            <w:proofErr w:type="spellEnd"/>
            <w:r w:rsidR="007E466C" w:rsidRPr="000C45D7">
              <w:t xml:space="preserve">, </w:t>
            </w:r>
            <w:proofErr w:type="spellStart"/>
            <w:r w:rsidR="007E466C" w:rsidRPr="000C45D7">
              <w:t>ул.Восточная</w:t>
            </w:r>
            <w:proofErr w:type="spellEnd"/>
            <w:r w:rsidR="007E466C" w:rsidRPr="000C45D7">
              <w:t>, д.</w:t>
            </w:r>
            <w:r w:rsidR="004C236F" w:rsidRPr="000C45D7">
              <w:t xml:space="preserve"> 4/1, оф.10</w:t>
            </w:r>
            <w:r w:rsidRPr="000C45D7">
              <w:br/>
              <w:t>Почтовый адрес</w:t>
            </w:r>
            <w:r w:rsidR="004C236F" w:rsidRPr="000C45D7">
              <w:t xml:space="preserve">: 630501, Новосибирская обл., Новосибирский район, </w:t>
            </w:r>
            <w:proofErr w:type="spellStart"/>
            <w:r w:rsidR="004C236F" w:rsidRPr="000C45D7">
              <w:t>р.п.Краснообск</w:t>
            </w:r>
            <w:proofErr w:type="spellEnd"/>
            <w:r w:rsidR="004C236F" w:rsidRPr="000C45D7">
              <w:t>, а/я 130</w:t>
            </w:r>
            <w:r w:rsidRPr="000C45D7">
              <w:br/>
              <w:t>Телефон</w:t>
            </w:r>
            <w:r w:rsidR="004C236F" w:rsidRPr="000C45D7">
              <w:t xml:space="preserve"> +(383)308-72-36</w:t>
            </w:r>
            <w:r w:rsidRPr="000C45D7">
              <w:br/>
              <w:t>Электронная почта</w:t>
            </w:r>
            <w:r w:rsidR="004C236F" w:rsidRPr="000C45D7">
              <w:t xml:space="preserve">: </w:t>
            </w:r>
            <w:proofErr w:type="spellStart"/>
            <w:r w:rsidR="004C236F" w:rsidRPr="000C45D7">
              <w:rPr>
                <w:lang w:val="en-US"/>
              </w:rPr>
              <w:t>nzeta</w:t>
            </w:r>
            <w:proofErr w:type="spellEnd"/>
            <w:r w:rsidR="004C236F" w:rsidRPr="000C45D7">
              <w:t>@</w:t>
            </w:r>
            <w:proofErr w:type="spellStart"/>
            <w:r w:rsidR="004C236F" w:rsidRPr="000C45D7">
              <w:rPr>
                <w:lang w:val="en-US"/>
              </w:rPr>
              <w:t>nzeta</w:t>
            </w:r>
            <w:proofErr w:type="spellEnd"/>
            <w:r w:rsidR="004C236F" w:rsidRPr="000C45D7">
              <w:t>.</w:t>
            </w:r>
            <w:proofErr w:type="spellStart"/>
            <w:r w:rsidR="004C236F" w:rsidRPr="000C45D7">
              <w:rPr>
                <w:lang w:val="en-US"/>
              </w:rPr>
              <w:t>ru</w:t>
            </w:r>
            <w:proofErr w:type="spellEnd"/>
            <w:r w:rsidRPr="000C45D7">
              <w:br/>
              <w:t>ОГРН</w:t>
            </w:r>
            <w:r w:rsidR="004C236F" w:rsidRPr="000C45D7">
              <w:t xml:space="preserve"> 1075405009173</w:t>
            </w:r>
            <w:r w:rsidRPr="000C45D7">
              <w:br/>
              <w:t>ИНН</w:t>
            </w:r>
            <w:r w:rsidR="004C236F" w:rsidRPr="000C45D7">
              <w:t xml:space="preserve"> 5405340660</w:t>
            </w:r>
            <w:r w:rsidRPr="000C45D7">
              <w:br/>
              <w:t>КПП</w:t>
            </w:r>
            <w:r w:rsidR="004C236F" w:rsidRPr="000C45D7">
              <w:t xml:space="preserve"> 543301001</w:t>
            </w:r>
            <w:r w:rsidRPr="000C45D7">
              <w:br/>
              <w:t>Р/с</w:t>
            </w:r>
            <w:r w:rsidR="004C236F" w:rsidRPr="000C45D7">
              <w:t xml:space="preserve"> 40702810307000034219</w:t>
            </w:r>
            <w:r w:rsidRPr="000C45D7">
              <w:br/>
              <w:t>в</w:t>
            </w:r>
            <w:r w:rsidR="004C236F" w:rsidRPr="000C45D7">
              <w:t xml:space="preserve"> Сибирский филиал АО «Райффайзенбанк»</w:t>
            </w:r>
            <w:r w:rsidRPr="000C45D7">
              <w:br/>
              <w:t>К/с</w:t>
            </w:r>
            <w:r w:rsidR="004C236F" w:rsidRPr="000C45D7">
              <w:t xml:space="preserve"> 3010181030000000799</w:t>
            </w:r>
            <w:r w:rsidRPr="000C45D7">
              <w:br/>
              <w:t>БИК</w:t>
            </w:r>
            <w:r w:rsidR="004C236F" w:rsidRPr="000C45D7">
              <w:t xml:space="preserve"> 0455004799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20223" w:rsidRDefault="00DD772D" w:rsidP="005515AB">
            <w:pPr>
              <w:pStyle w:val="Normalunindented"/>
              <w:keepNext/>
              <w:spacing w:before="0" w:after="0"/>
              <w:jc w:val="left"/>
            </w:pPr>
            <w:r>
              <w:t>Гражданин</w:t>
            </w:r>
            <w:r w:rsidR="00520223">
              <w:t>:</w:t>
            </w:r>
            <w:r w:rsidR="00CD3BC4" w:rsidRPr="000C45D7">
              <w:t xml:space="preserve"> </w:t>
            </w:r>
          </w:p>
          <w:p w:rsidR="00520223" w:rsidRDefault="005515AB" w:rsidP="005515AB">
            <w:pPr>
              <w:pStyle w:val="Normalunindented"/>
              <w:keepNext/>
              <w:spacing w:before="0" w:after="0"/>
              <w:jc w:val="left"/>
            </w:pPr>
            <w:r>
              <w:t>Д</w:t>
            </w:r>
            <w:r w:rsidR="00CD3BC4" w:rsidRPr="000C45D7">
              <w:t>ата рождения</w:t>
            </w:r>
            <w:r w:rsidR="00520223">
              <w:t>:</w:t>
            </w:r>
          </w:p>
          <w:p w:rsidR="00520223" w:rsidRDefault="005515AB" w:rsidP="005515AB">
            <w:pPr>
              <w:pStyle w:val="Normalunindented"/>
              <w:keepNext/>
              <w:spacing w:before="0" w:after="0"/>
              <w:jc w:val="left"/>
            </w:pPr>
            <w:r>
              <w:t>М</w:t>
            </w:r>
            <w:r w:rsidR="00CD3BC4" w:rsidRPr="000C45D7">
              <w:t>есто рождения</w:t>
            </w:r>
            <w:r w:rsidR="00520223">
              <w:t>:</w:t>
            </w:r>
          </w:p>
          <w:p w:rsidR="00520223" w:rsidRDefault="005515AB" w:rsidP="005515AB">
            <w:pPr>
              <w:pStyle w:val="Normalunindented"/>
              <w:keepNext/>
              <w:spacing w:before="0" w:after="0"/>
              <w:jc w:val="left"/>
            </w:pPr>
            <w:r>
              <w:t>П</w:t>
            </w:r>
            <w:r w:rsidR="00CD3BC4" w:rsidRPr="000C45D7">
              <w:t>аспорт</w:t>
            </w:r>
            <w:r w:rsidR="00520223">
              <w:t>:</w:t>
            </w:r>
            <w:r w:rsidR="00CD3BC4" w:rsidRPr="000C45D7">
              <w:t xml:space="preserve"> </w:t>
            </w:r>
          </w:p>
          <w:p w:rsidR="00520223" w:rsidRDefault="005515AB" w:rsidP="005515AB">
            <w:pPr>
              <w:pStyle w:val="Normalunindented"/>
              <w:keepNext/>
              <w:spacing w:before="0" w:after="0"/>
              <w:jc w:val="left"/>
            </w:pPr>
            <w:r>
              <w:t>С</w:t>
            </w:r>
            <w:r w:rsidR="00CD3BC4" w:rsidRPr="000C45D7">
              <w:t xml:space="preserve">ерия </w:t>
            </w:r>
            <w:r w:rsidR="000C45D7" w:rsidRPr="000C45D7">
              <w:t>№</w:t>
            </w:r>
            <w:r w:rsidR="00520223">
              <w:t>:</w:t>
            </w:r>
          </w:p>
          <w:p w:rsidR="00520223" w:rsidRDefault="005515AB" w:rsidP="005515AB">
            <w:pPr>
              <w:pStyle w:val="Normalunindented"/>
              <w:keepNext/>
              <w:spacing w:before="0" w:after="0"/>
              <w:jc w:val="left"/>
            </w:pPr>
            <w:r>
              <w:t>В</w:t>
            </w:r>
            <w:r w:rsidR="00CD3BC4" w:rsidRPr="000C45D7">
              <w:t>ыдан</w:t>
            </w:r>
            <w:r w:rsidR="00DD772D">
              <w:t>:</w:t>
            </w:r>
            <w:r w:rsidR="00CD3BC4" w:rsidRPr="000C45D7">
              <w:t xml:space="preserve"> </w:t>
            </w:r>
          </w:p>
          <w:p w:rsidR="000C45D7" w:rsidRDefault="005515AB" w:rsidP="005515AB">
            <w:pPr>
              <w:pStyle w:val="Normalunindented"/>
              <w:keepNext/>
              <w:spacing w:before="0" w:after="0"/>
              <w:jc w:val="left"/>
            </w:pPr>
            <w:r>
              <w:t>Д</w:t>
            </w:r>
            <w:r w:rsidR="00CD3BC4" w:rsidRPr="000C45D7">
              <w:t>ата выдачи</w:t>
            </w:r>
            <w:r w:rsidR="00520223">
              <w:t>:</w:t>
            </w:r>
            <w:r w:rsidR="000C45D7">
              <w:t xml:space="preserve"> </w:t>
            </w:r>
          </w:p>
          <w:p w:rsidR="00251B63" w:rsidRPr="00251B63" w:rsidRDefault="005515AB" w:rsidP="005515AB">
            <w:pPr>
              <w:pStyle w:val="Normalunindented"/>
              <w:keepNext/>
              <w:spacing w:before="0" w:after="0"/>
              <w:jc w:val="left"/>
            </w:pPr>
            <w:r>
              <w:t>К</w:t>
            </w:r>
            <w:r w:rsidR="00520223">
              <w:t>од подразделения:</w:t>
            </w:r>
            <w:r w:rsidR="00CD3BC4" w:rsidRPr="000C45D7">
              <w:br/>
              <w:t>Место жительства</w:t>
            </w:r>
            <w:r>
              <w:br/>
            </w:r>
            <w:proofErr w:type="spellStart"/>
            <w:r>
              <w:t>Э</w:t>
            </w:r>
            <w:r w:rsidR="00251B63">
              <w:t>л.почта</w:t>
            </w:r>
            <w:proofErr w:type="spellEnd"/>
            <w:r w:rsidR="00520223">
              <w:t>:</w:t>
            </w:r>
          </w:p>
          <w:p w:rsidR="00CD3BC4" w:rsidRDefault="00251B63" w:rsidP="005515AB">
            <w:pPr>
              <w:pStyle w:val="Normalunindented"/>
              <w:keepNext/>
              <w:spacing w:before="0" w:after="0"/>
              <w:jc w:val="left"/>
            </w:pPr>
            <w:r>
              <w:t>ИНН</w:t>
            </w:r>
            <w:r w:rsidR="00CD3BC4" w:rsidRPr="000C45D7">
              <w:t> </w:t>
            </w:r>
            <w:r w:rsidR="00CD3BC4" w:rsidRPr="000C45D7">
              <w:br/>
              <w:t>Телефон</w:t>
            </w:r>
            <w:r>
              <w:t xml:space="preserve"> </w:t>
            </w:r>
            <w:r w:rsidR="00CD3BC4" w:rsidRPr="000C45D7">
              <w:br/>
            </w:r>
            <w:r>
              <w:t xml:space="preserve">р/с </w:t>
            </w:r>
            <w:r w:rsidR="00CD3BC4" w:rsidRPr="000C45D7">
              <w:br/>
              <w:t>в</w:t>
            </w:r>
            <w:r>
              <w:t xml:space="preserve"> </w:t>
            </w:r>
            <w:r w:rsidR="00CD3BC4" w:rsidRPr="000C45D7">
              <w:br/>
              <w:t>К/с</w:t>
            </w:r>
            <w:r>
              <w:t xml:space="preserve"> </w:t>
            </w:r>
            <w:r w:rsidR="00CD3BC4" w:rsidRPr="000C45D7">
              <w:br/>
              <w:t>БИК</w:t>
            </w:r>
            <w:r>
              <w:t xml:space="preserve"> </w:t>
            </w:r>
          </w:p>
          <w:p w:rsidR="00251B63" w:rsidRPr="000C45D7" w:rsidRDefault="00251B63" w:rsidP="005515AB">
            <w:pPr>
              <w:pStyle w:val="Normalunindented"/>
              <w:keepNext/>
              <w:spacing w:before="0" w:after="0"/>
              <w:jc w:val="left"/>
            </w:pPr>
            <w:r>
              <w:t xml:space="preserve">СНИЛС </w:t>
            </w:r>
          </w:p>
        </w:tc>
      </w:tr>
      <w:tr w:rsidR="00CD3BC4" w:rsidRPr="004C236F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D3BC4" w:rsidRPr="000704F5" w:rsidRDefault="000704F5">
            <w:pPr>
              <w:pStyle w:val="Normalunindented"/>
              <w:keepNext/>
              <w:jc w:val="left"/>
              <w:rPr>
                <w:b/>
              </w:rPr>
            </w:pPr>
            <w:r>
              <w:rPr>
                <w:b/>
              </w:rPr>
              <w:t>Принципала</w:t>
            </w:r>
            <w:r w:rsidR="00CD3BC4" w:rsidRPr="000704F5">
              <w:rPr>
                <w:b/>
              </w:rPr>
              <w:br/>
            </w:r>
            <w:r w:rsidR="00CD3BC4" w:rsidRPr="000704F5">
              <w:rPr>
                <w:b/>
              </w:rPr>
              <w:br/>
              <w:t> </w:t>
            </w:r>
          </w:p>
          <w:p w:rsidR="00CD3BC4" w:rsidRPr="004C236F" w:rsidRDefault="00CD3BC4">
            <w:pPr>
              <w:pStyle w:val="Normalunindented"/>
              <w:keepNext/>
            </w:pPr>
            <w:r w:rsidRPr="004C236F">
              <w:t>   </w:t>
            </w:r>
            <w:r w:rsidR="004C236F" w:rsidRPr="004C236F">
              <w:t>_______________</w:t>
            </w:r>
            <w:r w:rsidRPr="004C236F">
              <w:t>     / </w:t>
            </w:r>
            <w:proofErr w:type="spellStart"/>
            <w:r w:rsidR="004C236F" w:rsidRPr="004C236F">
              <w:t>Райчук</w:t>
            </w:r>
            <w:proofErr w:type="spellEnd"/>
            <w:r w:rsidR="004C236F" w:rsidRPr="004C236F">
              <w:t xml:space="preserve"> Ю.Ю.</w:t>
            </w:r>
            <w:r w:rsidRPr="004C236F">
              <w:t>/</w:t>
            </w:r>
          </w:p>
          <w:p w:rsidR="00CD3BC4" w:rsidRPr="004C236F" w:rsidRDefault="00CD3BC4">
            <w:pPr>
              <w:pStyle w:val="Normalunindented"/>
              <w:keepNext/>
            </w:pPr>
            <w:r w:rsidRPr="004C236F">
              <w:t> </w:t>
            </w:r>
          </w:p>
          <w:p w:rsidR="00CD3BC4" w:rsidRPr="004C236F" w:rsidRDefault="00CD3BC4">
            <w:pPr>
              <w:pStyle w:val="Normalunindented"/>
              <w:keepNext/>
            </w:pPr>
            <w:r w:rsidRPr="004C236F">
              <w:t> </w:t>
            </w:r>
          </w:p>
          <w:p w:rsidR="00CD3BC4" w:rsidRPr="004C236F" w:rsidRDefault="00CD3BC4">
            <w:pPr>
              <w:pStyle w:val="Normalunindented"/>
              <w:keepNext/>
            </w:pPr>
            <w:r w:rsidRPr="004C236F">
              <w:rPr>
                <w:i/>
              </w:rPr>
              <w:t>М.П.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D3BC4" w:rsidRPr="000704F5" w:rsidRDefault="00CD3BC4">
            <w:pPr>
              <w:pStyle w:val="Normalunindented"/>
              <w:keepNext/>
              <w:jc w:val="left"/>
              <w:rPr>
                <w:b/>
              </w:rPr>
            </w:pPr>
            <w:r w:rsidRPr="000704F5">
              <w:rPr>
                <w:b/>
              </w:rPr>
              <w:t> </w:t>
            </w:r>
            <w:r w:rsidR="004C236F" w:rsidRPr="000704F5">
              <w:rPr>
                <w:b/>
              </w:rPr>
              <w:t>Агент</w:t>
            </w:r>
          </w:p>
          <w:p w:rsidR="004C236F" w:rsidRPr="004C236F" w:rsidRDefault="004C236F">
            <w:pPr>
              <w:pStyle w:val="Normalunindented"/>
              <w:keepNext/>
              <w:jc w:val="left"/>
            </w:pPr>
          </w:p>
          <w:p w:rsidR="00CD3BC4" w:rsidRPr="004C236F" w:rsidRDefault="00CD3BC4">
            <w:pPr>
              <w:pStyle w:val="Normalunindented"/>
              <w:keepNext/>
            </w:pPr>
            <w:r w:rsidRPr="004C236F">
              <w:t xml:space="preserve">        </w:t>
            </w:r>
            <w:r w:rsidR="004C236F" w:rsidRPr="004C236F">
              <w:t>__________</w:t>
            </w:r>
            <w:r w:rsidRPr="004C236F">
              <w:t xml:space="preserve">        / </w:t>
            </w:r>
            <w:r w:rsidR="005515AB">
              <w:t xml:space="preserve">                                </w:t>
            </w:r>
            <w:r w:rsidRPr="004C236F">
              <w:t>/</w:t>
            </w:r>
          </w:p>
          <w:p w:rsidR="00CD3BC4" w:rsidRPr="004C236F" w:rsidRDefault="00CD3BC4">
            <w:pPr>
              <w:pStyle w:val="Normalunindented"/>
              <w:keepNext/>
            </w:pPr>
            <w:r w:rsidRPr="004C236F">
              <w:t> </w:t>
            </w:r>
            <w:r w:rsidRPr="004C236F">
              <w:br/>
              <w:t> </w:t>
            </w:r>
          </w:p>
        </w:tc>
      </w:tr>
    </w:tbl>
    <w:p w:rsidR="00520223" w:rsidRPr="00520223" w:rsidRDefault="00520223" w:rsidP="00AD1D59">
      <w:pPr>
        <w:pStyle w:val="a4"/>
        <w:jc w:val="both"/>
      </w:pPr>
      <w:bookmarkStart w:id="34" w:name="_docEnd_2"/>
      <w:bookmarkStart w:id="35" w:name="_docStart_3"/>
      <w:bookmarkEnd w:id="34"/>
      <w:bookmarkEnd w:id="35"/>
    </w:p>
    <w:sectPr w:rsidR="00520223" w:rsidRPr="00520223">
      <w:headerReference w:type="default" r:id="rId8"/>
      <w:footerReference w:type="default" r:id="rId9"/>
      <w:footerReference w:type="first" r:id="rId10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C7" w:rsidRDefault="005248C7">
      <w:pPr>
        <w:spacing w:before="0" w:after="0" w:line="240" w:lineRule="auto"/>
      </w:pPr>
      <w:r>
        <w:separator/>
      </w:r>
    </w:p>
  </w:endnote>
  <w:endnote w:type="continuationSeparator" w:id="0">
    <w:p w:rsidR="005248C7" w:rsidRDefault="005248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C4" w:rsidRDefault="00CD3BC4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033AF3">
      <w:rPr>
        <w:noProof/>
      </w:rPr>
      <w:t>2</w:t>
    </w:r>
    <w:r>
      <w:rPr>
        <w:noProof/>
      </w:rPr>
      <w:fldChar w:fldCharType="end"/>
    </w:r>
    <w:r>
      <w:t xml:space="preserve"> из </w:t>
    </w:r>
    <w:fldSimple w:instr=" SECTIONPAGES ">
      <w:r w:rsidR="00033AF3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C4" w:rsidRDefault="00CD3BC4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033AF3">
      <w:rPr>
        <w:noProof/>
      </w:rPr>
      <w:t>1</w:t>
    </w:r>
    <w:r>
      <w:rPr>
        <w:noProof/>
      </w:rPr>
      <w:fldChar w:fldCharType="end"/>
    </w:r>
    <w:r>
      <w:t xml:space="preserve"> из </w:t>
    </w:r>
    <w:fldSimple w:instr=" SECTIONPAGES ">
      <w:r w:rsidR="00033AF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C7" w:rsidRDefault="005248C7">
      <w:pPr>
        <w:spacing w:before="0" w:after="0" w:line="240" w:lineRule="auto"/>
      </w:pPr>
      <w:r>
        <w:separator/>
      </w:r>
    </w:p>
  </w:footnote>
  <w:footnote w:type="continuationSeparator" w:id="0">
    <w:p w:rsidR="005248C7" w:rsidRDefault="005248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C4" w:rsidRDefault="00CD3BC4" w:rsidP="00E6657E">
    <w:pPr>
      <w:pStyle w:val="af6"/>
      <w:ind w:firstLine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E0"/>
    <w:rsid w:val="00033AF3"/>
    <w:rsid w:val="00066483"/>
    <w:rsid w:val="000704F5"/>
    <w:rsid w:val="000C45D7"/>
    <w:rsid w:val="000C60DA"/>
    <w:rsid w:val="001770D6"/>
    <w:rsid w:val="001B014D"/>
    <w:rsid w:val="001D2CBC"/>
    <w:rsid w:val="001F01C5"/>
    <w:rsid w:val="00251B63"/>
    <w:rsid w:val="0028286D"/>
    <w:rsid w:val="00295364"/>
    <w:rsid w:val="003B2E47"/>
    <w:rsid w:val="003E42C1"/>
    <w:rsid w:val="00455B09"/>
    <w:rsid w:val="004C236F"/>
    <w:rsid w:val="00520223"/>
    <w:rsid w:val="005248C7"/>
    <w:rsid w:val="005515AB"/>
    <w:rsid w:val="0060184B"/>
    <w:rsid w:val="00655323"/>
    <w:rsid w:val="00660E93"/>
    <w:rsid w:val="006666D3"/>
    <w:rsid w:val="007E466C"/>
    <w:rsid w:val="00862858"/>
    <w:rsid w:val="008F21E0"/>
    <w:rsid w:val="008F713D"/>
    <w:rsid w:val="00926FA6"/>
    <w:rsid w:val="00AB02BF"/>
    <w:rsid w:val="00AD1D59"/>
    <w:rsid w:val="00B35EAD"/>
    <w:rsid w:val="00BB30D2"/>
    <w:rsid w:val="00BD6662"/>
    <w:rsid w:val="00BE0EF6"/>
    <w:rsid w:val="00BE60C7"/>
    <w:rsid w:val="00CD3BC4"/>
    <w:rsid w:val="00D653E0"/>
    <w:rsid w:val="00DB5492"/>
    <w:rsid w:val="00DD772D"/>
    <w:rsid w:val="00E041FC"/>
    <w:rsid w:val="00E6657E"/>
    <w:rsid w:val="00EF077F"/>
    <w:rsid w:val="00EF3C75"/>
    <w:rsid w:val="00EF3ED4"/>
    <w:rsid w:val="00F23EED"/>
    <w:rsid w:val="00F24FAF"/>
    <w:rsid w:val="00F55AE4"/>
    <w:rsid w:val="00FB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105AB"/>
  <w15:chartTrackingRefBased/>
  <w15:docId w15:val="{2BBD92E7-0AB6-44D0-A860-C9DA2264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8229F"/>
    <w:rPr>
      <w:b/>
      <w:bCs/>
    </w:rPr>
  </w:style>
  <w:style w:type="character" w:styleId="a9">
    <w:name w:val="Emphasis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98229F"/>
    <w:rPr>
      <w:i/>
      <w:iCs/>
      <w:color w:val="808080"/>
    </w:rPr>
  </w:style>
  <w:style w:type="character" w:styleId="af">
    <w:name w:val="Intense Emphasis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iPriority w:val="99"/>
    <w:unhideWhenUsed/>
    <w:rsid w:val="00251B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33BD-9BCF-4C7B-BBB1-E0C870E3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</vt:lpstr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____</dc:title>
  <dc:subject/>
  <dc:creator>Консультант Плюс</dc:creator>
  <cp:keywords/>
  <dc:description>Консультант Плюс - Конструктор Договоров</dc:description>
  <cp:lastModifiedBy>zeta-85</cp:lastModifiedBy>
  <cp:revision>4</cp:revision>
  <cp:lastPrinted>1899-12-31T18:00:00Z</cp:lastPrinted>
  <dcterms:created xsi:type="dcterms:W3CDTF">2021-12-29T04:50:00Z</dcterms:created>
  <dcterms:modified xsi:type="dcterms:W3CDTF">2021-12-29T04:57:00Z</dcterms:modified>
</cp:coreProperties>
</file>